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86" w:rsidRPr="00F23486" w:rsidRDefault="00F23486" w:rsidP="00F23486">
      <w:pPr>
        <w:tabs>
          <w:tab w:val="left" w:pos="4365"/>
        </w:tabs>
        <w:spacing w:after="0"/>
        <w:ind w:hanging="142"/>
        <w:jc w:val="center"/>
        <w:rPr>
          <w:rFonts w:ascii="Times New Roman" w:eastAsiaTheme="minorHAnsi" w:hAnsi="Times New Roman" w:cs="Times New Roman"/>
          <w:lang w:eastAsia="en-US"/>
        </w:rPr>
      </w:pPr>
      <w:r w:rsidRPr="00F23486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3680CE3F" wp14:editId="06751291">
            <wp:extent cx="1609725" cy="1219200"/>
            <wp:effectExtent l="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486">
        <w:rPr>
          <w:rFonts w:eastAsiaTheme="minorHAnsi"/>
          <w:sz w:val="32"/>
          <w:szCs w:val="32"/>
          <w:lang w:eastAsia="en-US"/>
        </w:rPr>
        <w:t xml:space="preserve">                     </w:t>
      </w:r>
    </w:p>
    <w:p w:rsidR="00F23486" w:rsidRPr="00F23486" w:rsidRDefault="00F23486" w:rsidP="00F2348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234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РЕСПУБЛИКА ДАГЕСТАН</w:t>
      </w:r>
    </w:p>
    <w:p w:rsidR="00F23486" w:rsidRPr="00F23486" w:rsidRDefault="00F23486" w:rsidP="00F2348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234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КАЗЕННОЕ ДОШКОЛЬНОЕ</w:t>
      </w:r>
    </w:p>
    <w:p w:rsidR="00F23486" w:rsidRPr="00F23486" w:rsidRDefault="00F23486" w:rsidP="00F2348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234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ОБРАЗОВАТЕЛЬНОЕ УЧРЕЖДЕНИЕ</w:t>
      </w:r>
    </w:p>
    <w:p w:rsidR="00F23486" w:rsidRPr="00F23486" w:rsidRDefault="00F23486" w:rsidP="00F2348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2348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«ЮХАРИСТАЛЬСКИЙ ДЕТСКИЙ САД»</w:t>
      </w:r>
    </w:p>
    <w:p w:rsidR="00F23486" w:rsidRPr="00F23486" w:rsidRDefault="00F23486" w:rsidP="00F23486">
      <w:pPr>
        <w:spacing w:after="0"/>
        <w:ind w:hanging="14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23486" w:rsidRPr="00F23486" w:rsidRDefault="00F23486" w:rsidP="00F23486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F23486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</w:t>
      </w:r>
      <w:r w:rsidRPr="00F2348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368774, </w:t>
      </w:r>
      <w:r w:rsidRPr="00F23486">
        <w:rPr>
          <w:rFonts w:ascii="Times New Roman" w:eastAsiaTheme="minorHAnsi" w:hAnsi="Times New Roman" w:cs="Times New Roman"/>
          <w:b/>
          <w:u w:val="single"/>
          <w:lang w:val="en-US" w:eastAsia="en-US"/>
        </w:rPr>
        <w:t>c</w:t>
      </w:r>
      <w:r w:rsidRPr="00F2348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. </w:t>
      </w:r>
      <w:proofErr w:type="spellStart"/>
      <w:r w:rsidRPr="00F23486">
        <w:rPr>
          <w:rFonts w:ascii="Times New Roman" w:eastAsiaTheme="minorHAnsi" w:hAnsi="Times New Roman" w:cs="Times New Roman"/>
          <w:b/>
          <w:u w:val="single"/>
          <w:lang w:eastAsia="en-US"/>
        </w:rPr>
        <w:t>Юхари</w:t>
      </w:r>
      <w:proofErr w:type="spellEnd"/>
      <w:r w:rsidRPr="00F2348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-стал, </w:t>
      </w:r>
      <w:r w:rsidRPr="00F2348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Е.</w:t>
      </w:r>
      <w:r w:rsidRPr="00F2348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F2348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/</w:t>
      </w:r>
      <w:proofErr w:type="spellStart"/>
      <w:r w:rsidRPr="00F2348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yukharistal</w:t>
      </w:r>
      <w:proofErr w:type="spellEnd"/>
      <w:r w:rsidRPr="00F2348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@</w:t>
      </w:r>
      <w:r w:rsidRPr="00F2348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F2348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.</w:t>
      </w:r>
      <w:proofErr w:type="spellStart"/>
      <w:r w:rsidRPr="00F2348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ru</w:t>
      </w:r>
      <w:proofErr w:type="spellEnd"/>
      <w:r w:rsidRPr="00F2348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   </w:t>
      </w:r>
    </w:p>
    <w:p w:rsidR="00F23486" w:rsidRPr="00F23486" w:rsidRDefault="00F23486" w:rsidP="00F23486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F23486" w:rsidRPr="00F23486" w:rsidRDefault="00F23486" w:rsidP="00F23486">
      <w:pPr>
        <w:spacing w:after="0"/>
        <w:ind w:hanging="142"/>
        <w:rPr>
          <w:rFonts w:ascii="Times New Roman" w:eastAsiaTheme="minorHAnsi" w:hAnsi="Times New Roman" w:cs="Times New Roman"/>
          <w:b/>
          <w:iCs/>
          <w:lang w:eastAsia="en-US"/>
        </w:rPr>
      </w:pPr>
      <w:r w:rsidRPr="00F23486">
        <w:rPr>
          <w:rFonts w:ascii="Times New Roman" w:eastAsiaTheme="minorHAnsi" w:hAnsi="Times New Roman" w:cs="Times New Roman"/>
          <w:lang w:eastAsia="en-US"/>
        </w:rPr>
        <w:t xml:space="preserve">«   » </w:t>
      </w:r>
      <w:r w:rsidRPr="00F23486">
        <w:rPr>
          <w:rFonts w:ascii="Times New Roman" w:eastAsiaTheme="minorHAnsi" w:hAnsi="Times New Roman" w:cs="Times New Roman"/>
          <w:u w:val="single"/>
          <w:lang w:eastAsia="en-US"/>
        </w:rPr>
        <w:t xml:space="preserve">               </w:t>
      </w:r>
      <w:r w:rsidRPr="00F23486">
        <w:rPr>
          <w:rFonts w:ascii="Times New Roman" w:eastAsiaTheme="minorHAnsi" w:hAnsi="Times New Roman" w:cs="Times New Roman"/>
          <w:lang w:eastAsia="en-US"/>
        </w:rPr>
        <w:t>2017г.</w:t>
      </w:r>
      <w:r w:rsidRPr="00F23486">
        <w:rPr>
          <w:rFonts w:ascii="Times New Roman" w:eastAsiaTheme="minorHAnsi" w:hAnsi="Times New Roman" w:cs="Times New Roman"/>
          <w:lang w:eastAsia="en-US"/>
        </w:rPr>
        <w:tab/>
        <w:t xml:space="preserve">                                                                                       №</w:t>
      </w:r>
      <w:r w:rsidRPr="00F23486">
        <w:rPr>
          <w:rFonts w:ascii="Times New Roman" w:eastAsiaTheme="minorHAnsi" w:hAnsi="Times New Roman" w:cs="Times New Roman"/>
          <w:u w:val="single"/>
          <w:lang w:eastAsia="en-US"/>
        </w:rPr>
        <w:t>__  _</w:t>
      </w:r>
      <w:r w:rsidRPr="00F23486">
        <w:rPr>
          <w:rFonts w:ascii="Times New Roman" w:eastAsiaTheme="minorHAnsi" w:hAnsi="Times New Roman" w:cs="Times New Roman"/>
          <w:b/>
          <w:iCs/>
          <w:lang w:eastAsia="en-US"/>
        </w:rPr>
        <w:t xml:space="preserve">         </w:t>
      </w:r>
    </w:p>
    <w:p w:rsidR="00F23486" w:rsidRPr="00F23486" w:rsidRDefault="00F23486" w:rsidP="00F23486">
      <w:pPr>
        <w:rPr>
          <w:rFonts w:eastAsiaTheme="minorHAnsi"/>
          <w:sz w:val="24"/>
          <w:szCs w:val="24"/>
          <w:lang w:eastAsia="en-US"/>
        </w:rPr>
      </w:pPr>
    </w:p>
    <w:p w:rsidR="00F23486" w:rsidRPr="00F23486" w:rsidRDefault="00F23486" w:rsidP="00F23486">
      <w:pPr>
        <w:rPr>
          <w:rFonts w:eastAsiaTheme="minorHAnsi"/>
          <w:sz w:val="24"/>
          <w:szCs w:val="24"/>
          <w:lang w:eastAsia="en-US"/>
        </w:rPr>
      </w:pPr>
      <w:r w:rsidRPr="00F23486">
        <w:rPr>
          <w:rFonts w:eastAsiaTheme="minorHAnsi"/>
          <w:sz w:val="24"/>
          <w:szCs w:val="24"/>
          <w:lang w:eastAsia="en-US"/>
        </w:rPr>
        <w:t xml:space="preserve">           </w:t>
      </w:r>
    </w:p>
    <w:p w:rsidR="00F23486" w:rsidRDefault="00F23486" w:rsidP="00F23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3486" w:rsidRDefault="00F23486" w:rsidP="00F23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F23486" w:rsidRDefault="00F23486" w:rsidP="00F23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                                                                                        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Заведующая МКДОУ детского сада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Юхаристальский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3486" w:rsidRDefault="00F23486" w:rsidP="00F23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04.07.16год   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Гаджиева С.Б.</w:t>
      </w:r>
    </w:p>
    <w:p w:rsidR="00F23486" w:rsidRDefault="00F23486" w:rsidP="00F23486">
      <w:pPr>
        <w:rPr>
          <w:rFonts w:ascii="Times New Roman" w:hAnsi="Times New Roman" w:cs="Times New Roman"/>
          <w:sz w:val="28"/>
          <w:szCs w:val="28"/>
        </w:rPr>
      </w:pPr>
    </w:p>
    <w:p w:rsidR="00F23486" w:rsidRDefault="00F23486" w:rsidP="00F23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23486" w:rsidRDefault="00F23486" w:rsidP="00F23486">
      <w:pPr>
        <w:rPr>
          <w:rFonts w:ascii="Times New Roman" w:hAnsi="Times New Roman" w:cs="Times New Roman"/>
          <w:sz w:val="28"/>
          <w:szCs w:val="28"/>
        </w:rPr>
      </w:pPr>
    </w:p>
    <w:p w:rsidR="00F23486" w:rsidRDefault="00F23486" w:rsidP="00F23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1.1. В своей работе руководствуется:</w:t>
      </w:r>
      <w:r>
        <w:rPr>
          <w:rFonts w:ascii="Times New Roman" w:hAnsi="Times New Roman" w:cs="Times New Roman"/>
          <w:sz w:val="28"/>
          <w:szCs w:val="28"/>
        </w:rPr>
        <w:br/>
        <w:t>- Конституцией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  <w:t>- законодательными и нормативными документами по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br/>
        <w:t>- уставом и локальными правовыми актами ДОУ;</w:t>
      </w:r>
      <w:r>
        <w:rPr>
          <w:rFonts w:ascii="Times New Roman" w:hAnsi="Times New Roman" w:cs="Times New Roman"/>
          <w:sz w:val="28"/>
          <w:szCs w:val="28"/>
        </w:rPr>
        <w:br/>
        <w:t>- настоящими функциональными обязанностями;</w:t>
      </w:r>
      <w:r>
        <w:rPr>
          <w:rFonts w:ascii="Times New Roman" w:hAnsi="Times New Roman" w:cs="Times New Roman"/>
          <w:sz w:val="28"/>
          <w:szCs w:val="28"/>
        </w:rPr>
        <w:br/>
        <w:t>- Правилами внутреннего трудового распорядка.</w:t>
      </w:r>
      <w:r>
        <w:rPr>
          <w:rFonts w:ascii="Times New Roman" w:hAnsi="Times New Roman" w:cs="Times New Roman"/>
          <w:sz w:val="28"/>
          <w:szCs w:val="28"/>
        </w:rPr>
        <w:br/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за реализацию антикоррупционной политики должен знать:</w:t>
      </w:r>
      <w:r>
        <w:rPr>
          <w:rFonts w:ascii="Times New Roman" w:hAnsi="Times New Roman" w:cs="Times New Roman"/>
          <w:sz w:val="28"/>
          <w:szCs w:val="28"/>
        </w:rPr>
        <w:br/>
        <w:t>- цели и задачи внедрения антикоррупционной политики;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 используемые в политике понятия и определения;</w:t>
      </w:r>
      <w:r>
        <w:rPr>
          <w:rFonts w:ascii="Times New Roman" w:hAnsi="Times New Roman" w:cs="Times New Roman"/>
          <w:sz w:val="28"/>
          <w:szCs w:val="28"/>
        </w:rPr>
        <w:br/>
        <w:t>- основные принципы антикоррупционной деятельности ДОУ;</w:t>
      </w:r>
      <w:r>
        <w:rPr>
          <w:rFonts w:ascii="Times New Roman" w:hAnsi="Times New Roman" w:cs="Times New Roman"/>
          <w:sz w:val="28"/>
          <w:szCs w:val="28"/>
        </w:rPr>
        <w:br/>
        <w:t>- область применения политики и круг лиц, попадающих под ее действие;</w:t>
      </w:r>
      <w:r>
        <w:rPr>
          <w:rFonts w:ascii="Times New Roman" w:hAnsi="Times New Roman" w:cs="Times New Roman"/>
          <w:sz w:val="28"/>
          <w:szCs w:val="28"/>
        </w:rPr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>
        <w:rPr>
          <w:rFonts w:ascii="Times New Roman" w:hAnsi="Times New Roman" w:cs="Times New Roman"/>
          <w:sz w:val="28"/>
          <w:szCs w:val="28"/>
        </w:rPr>
        <w:br/>
        <w:t>- ответственность сотрудников за несоблюдение требований антикоррупционной политики;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- порядок пересмотра и внесения изменений в антикоррупционную политику организации.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Ответственный за реализацию антикоррупционной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>
        <w:rPr>
          <w:rFonts w:ascii="Times New Roman" w:hAnsi="Times New Roman" w:cs="Times New Roman"/>
          <w:sz w:val="28"/>
          <w:szCs w:val="28"/>
        </w:rPr>
        <w:br/>
        <w:t>- выявляет и устраняет причины и условия, порождающие коррупцию;</w:t>
      </w:r>
      <w:r>
        <w:rPr>
          <w:rFonts w:ascii="Times New Roman" w:hAnsi="Times New Roman" w:cs="Times New Roman"/>
          <w:sz w:val="28"/>
          <w:szCs w:val="28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создает единую систему мониторинга и информирования сотрудников по проблемам коррупции;</w:t>
      </w:r>
      <w:r>
        <w:rPr>
          <w:rFonts w:ascii="Times New Roman" w:hAnsi="Times New Roman" w:cs="Times New Roman"/>
          <w:sz w:val="28"/>
          <w:szCs w:val="28"/>
        </w:rPr>
        <w:br/>
        <w:t>- осуществляет антикоррупционную пропаганду и воспитание;</w:t>
      </w:r>
      <w:r>
        <w:rPr>
          <w:rFonts w:ascii="Times New Roman" w:hAnsi="Times New Roman" w:cs="Times New Roman"/>
          <w:sz w:val="28"/>
          <w:szCs w:val="28"/>
        </w:rPr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>
        <w:rPr>
          <w:rFonts w:ascii="Times New Roman" w:hAnsi="Times New Roman" w:cs="Times New Roman"/>
          <w:sz w:val="28"/>
          <w:szCs w:val="28"/>
        </w:rPr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- содействует работе по проведению анализа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издаваемых администрацией</w:t>
      </w:r>
    </w:p>
    <w:p w:rsidR="00F23486" w:rsidRDefault="00F23486" w:rsidP="00F234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ДОУ документов нормативного характера по вопросам противодействия коррупции;</w:t>
      </w:r>
      <w:r>
        <w:rPr>
          <w:rFonts w:ascii="Times New Roman" w:hAnsi="Times New Roman" w:cs="Times New Roman"/>
          <w:sz w:val="28"/>
          <w:szCs w:val="28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>
        <w:rPr>
          <w:rFonts w:ascii="Times New Roman" w:hAnsi="Times New Roman" w:cs="Times New Roman"/>
          <w:sz w:val="28"/>
          <w:szCs w:val="28"/>
        </w:rPr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 сообщает заведующему ДОУ о возможности возникновения либо возникшем у работника конфликте интересов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>
        <w:rPr>
          <w:rFonts w:ascii="Times New Roman" w:hAnsi="Times New Roman" w:cs="Times New Roman"/>
          <w:sz w:val="28"/>
          <w:szCs w:val="28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>
        <w:rPr>
          <w:rFonts w:ascii="Times New Roman" w:hAnsi="Times New Roman" w:cs="Times New Roman"/>
          <w:sz w:val="28"/>
          <w:szCs w:val="28"/>
        </w:rPr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сведений, подлежащих отражению в уведомлении, должен содержать:</w:t>
      </w:r>
      <w:r>
        <w:rPr>
          <w:rFonts w:ascii="Times New Roman" w:hAnsi="Times New Roman" w:cs="Times New Roman"/>
          <w:sz w:val="28"/>
          <w:szCs w:val="28"/>
        </w:rPr>
        <w:br/>
        <w:t>- фамилию, имя, отчество, должность, место жительства и телефон лица, направившего уведомление;</w:t>
      </w:r>
      <w:r>
        <w:rPr>
          <w:rFonts w:ascii="Times New Roman" w:hAnsi="Times New Roman" w:cs="Times New Roman"/>
          <w:sz w:val="28"/>
          <w:szCs w:val="28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>
        <w:rPr>
          <w:rFonts w:ascii="Times New Roman" w:hAnsi="Times New Roman" w:cs="Times New Roman"/>
          <w:sz w:val="28"/>
          <w:szCs w:val="28"/>
        </w:rPr>
        <w:br/>
        <w:t>- все известные сведения о физическом (юридическом) лице, склоняющем к коррупционному правонарушению;</w:t>
      </w:r>
      <w:r>
        <w:rPr>
          <w:rFonts w:ascii="Times New Roman" w:hAnsi="Times New Roman" w:cs="Times New Roman"/>
          <w:sz w:val="28"/>
          <w:szCs w:val="28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>
        <w:rPr>
          <w:rFonts w:ascii="Times New Roman" w:hAnsi="Times New Roman" w:cs="Times New Roman"/>
          <w:sz w:val="28"/>
          <w:szCs w:val="28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>
        <w:rPr>
          <w:rFonts w:ascii="Times New Roman" w:hAnsi="Times New Roman" w:cs="Times New Roman"/>
          <w:sz w:val="28"/>
          <w:szCs w:val="28"/>
        </w:rPr>
        <w:br/>
        <w:t>5. Конфиденциальность полученных сведений обеспечивается заведующим ДОУ.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4.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>
        <w:rPr>
          <w:rFonts w:ascii="Times New Roman" w:hAnsi="Times New Roman" w:cs="Times New Roman"/>
          <w:sz w:val="28"/>
          <w:szCs w:val="28"/>
        </w:rPr>
        <w:br/>
        <w:t>4.2 Ответственность за реализацию антикоррупционной политики в ДОУ несет ответственность за совершенные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>
        <w:rPr>
          <w:rFonts w:ascii="Times New Roman" w:hAnsi="Times New Roman" w:cs="Times New Roman"/>
          <w:sz w:val="28"/>
          <w:szCs w:val="28"/>
        </w:rPr>
        <w:br/>
        <w:t>4.3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F23486" w:rsidRDefault="00F23486" w:rsidP="00F2348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F26755" w:rsidRDefault="00F26755">
      <w:bookmarkStart w:id="0" w:name="_GoBack"/>
      <w:bookmarkEnd w:id="0"/>
    </w:p>
    <w:sectPr w:rsidR="00F2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86"/>
    <w:rsid w:val="00F23486"/>
    <w:rsid w:val="00F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4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4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5770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2018-03-02T14:41:00Z</dcterms:created>
  <dcterms:modified xsi:type="dcterms:W3CDTF">2018-03-02T14:44:00Z</dcterms:modified>
</cp:coreProperties>
</file>